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FC" w:rsidRDefault="00BA18FC" w:rsidP="00BA18FC">
      <w:pPr>
        <w:jc w:val="center"/>
        <w:rPr>
          <w:b/>
          <w:sz w:val="36"/>
          <w:szCs w:val="36"/>
          <w:u w:val="single"/>
        </w:rPr>
      </w:pPr>
      <w:r w:rsidRPr="009D2BD2">
        <w:rPr>
          <w:b/>
          <w:sz w:val="36"/>
          <w:szCs w:val="36"/>
          <w:u w:val="single"/>
        </w:rPr>
        <w:t>WEEK 4 –</w:t>
      </w:r>
      <w:r>
        <w:rPr>
          <w:b/>
          <w:sz w:val="36"/>
          <w:szCs w:val="36"/>
          <w:u w:val="single"/>
        </w:rPr>
        <w:t xml:space="preserve">PATIENT SPECIFIC HGA1C GOALS </w:t>
      </w:r>
      <w:r>
        <w:rPr>
          <w:b/>
          <w:sz w:val="36"/>
          <w:szCs w:val="36"/>
          <w:u w:val="single"/>
        </w:rPr>
        <w:t>AND SETTING SMART GOALS</w:t>
      </w:r>
    </w:p>
    <w:p w:rsidR="00BA18FC" w:rsidRPr="00E56649" w:rsidRDefault="00BA18FC" w:rsidP="00BA18FC">
      <w:pPr>
        <w:spacing w:after="0" w:line="240" w:lineRule="auto"/>
        <w:rPr>
          <w:b/>
          <w:sz w:val="24"/>
          <w:szCs w:val="24"/>
          <w:u w:val="single"/>
        </w:rPr>
      </w:pPr>
      <w:r w:rsidRPr="00E56649">
        <w:rPr>
          <w:b/>
          <w:sz w:val="24"/>
          <w:szCs w:val="24"/>
          <w:u w:val="single"/>
        </w:rPr>
        <w:t>How do you determine your HGA1C goal for each patient?</w:t>
      </w:r>
    </w:p>
    <w:p w:rsidR="00BA18FC" w:rsidRPr="00E56649" w:rsidRDefault="00BA18FC" w:rsidP="00BA18FC">
      <w:pPr>
        <w:spacing w:after="0" w:line="240" w:lineRule="auto"/>
        <w:rPr>
          <w:sz w:val="24"/>
          <w:szCs w:val="24"/>
        </w:rPr>
      </w:pPr>
    </w:p>
    <w:p w:rsidR="00BA18FC" w:rsidRPr="00E56649" w:rsidRDefault="00BA18FC" w:rsidP="00BA18FC">
      <w:pPr>
        <w:widowControl w:val="0"/>
        <w:autoSpaceDE w:val="0"/>
        <w:autoSpaceDN w:val="0"/>
        <w:adjustRightInd w:val="0"/>
        <w:spacing w:after="0" w:line="240" w:lineRule="auto"/>
        <w:rPr>
          <w:rFonts w:cs="AdvOT3f16987d"/>
          <w:sz w:val="24"/>
          <w:szCs w:val="24"/>
          <w:u w:val="single"/>
        </w:rPr>
      </w:pPr>
      <w:r w:rsidRPr="00E56649">
        <w:rPr>
          <w:rFonts w:cs="AdvOT3f16987d"/>
          <w:sz w:val="24"/>
          <w:szCs w:val="24"/>
          <w:u w:val="single"/>
        </w:rPr>
        <w:t>Per ADA GLYCEMIC GOALS IN ADULTS</w:t>
      </w:r>
    </w:p>
    <w:p w:rsidR="00BA18FC" w:rsidRPr="00E56649" w:rsidRDefault="00BA18FC" w:rsidP="00BA18FC">
      <w:pPr>
        <w:widowControl w:val="0"/>
        <w:numPr>
          <w:ilvl w:val="0"/>
          <w:numId w:val="4"/>
        </w:numPr>
        <w:autoSpaceDE w:val="0"/>
        <w:autoSpaceDN w:val="0"/>
        <w:adjustRightInd w:val="0"/>
        <w:spacing w:after="0" w:line="240" w:lineRule="auto"/>
        <w:contextualSpacing/>
        <w:rPr>
          <w:rFonts w:cs="AdvOT7b515deb"/>
          <w:sz w:val="24"/>
          <w:szCs w:val="24"/>
        </w:rPr>
      </w:pPr>
      <w:r w:rsidRPr="00E56649">
        <w:rPr>
          <w:rFonts w:cs="AdvOT7b515deb"/>
          <w:sz w:val="24"/>
          <w:szCs w:val="24"/>
        </w:rPr>
        <w:t>Lowering A1C to below or around 7% has been shown to reduce microvascular complications of diabetes and, if implemented soon after the diagnosis of diabetes, is associated with long-term reduction in macrovascular disease.</w:t>
      </w:r>
      <w:r>
        <w:rPr>
          <w:rFonts w:cs="AdvOT7b515deb"/>
          <w:sz w:val="24"/>
          <w:szCs w:val="24"/>
        </w:rPr>
        <w:t xml:space="preserve"> </w:t>
      </w:r>
      <w:r w:rsidRPr="00E56649">
        <w:rPr>
          <w:rFonts w:cs="AdvOT7b515deb"/>
          <w:sz w:val="24"/>
          <w:szCs w:val="24"/>
        </w:rPr>
        <w:t xml:space="preserve">Therefore, a reasonable A1C goal for many nonpregnant adults is </w:t>
      </w:r>
      <w:r w:rsidRPr="00E56649">
        <w:rPr>
          <w:rFonts w:cs="AdvPS586B"/>
          <w:sz w:val="24"/>
          <w:szCs w:val="24"/>
        </w:rPr>
        <w:t>,</w:t>
      </w:r>
      <w:r w:rsidRPr="00E56649">
        <w:rPr>
          <w:rFonts w:cs="AdvOT7b515deb"/>
          <w:sz w:val="24"/>
          <w:szCs w:val="24"/>
        </w:rPr>
        <w:t xml:space="preserve">7%. </w:t>
      </w:r>
      <w:r w:rsidRPr="00E56649">
        <w:rPr>
          <w:rFonts w:cs="AdvOT8eb9eec2.B"/>
          <w:sz w:val="24"/>
          <w:szCs w:val="24"/>
        </w:rPr>
        <w:t>B</w:t>
      </w:r>
    </w:p>
    <w:p w:rsidR="00BA18FC" w:rsidRPr="00E56649" w:rsidRDefault="00BA18FC" w:rsidP="00BA18FC">
      <w:pPr>
        <w:widowControl w:val="0"/>
        <w:numPr>
          <w:ilvl w:val="0"/>
          <w:numId w:val="4"/>
        </w:numPr>
        <w:autoSpaceDE w:val="0"/>
        <w:autoSpaceDN w:val="0"/>
        <w:adjustRightInd w:val="0"/>
        <w:spacing w:after="0" w:line="240" w:lineRule="auto"/>
        <w:contextualSpacing/>
        <w:rPr>
          <w:rFonts w:cs="AdvOT7b515deb"/>
          <w:sz w:val="24"/>
          <w:szCs w:val="24"/>
        </w:rPr>
      </w:pPr>
      <w:r w:rsidRPr="00E56649">
        <w:rPr>
          <w:rFonts w:cs="AdvOT7b515deb"/>
          <w:sz w:val="24"/>
          <w:szCs w:val="24"/>
        </w:rPr>
        <w:t>Providers might reasonably suggest more stringent A1C goals (such as6.5%) for selected individual patients, if this can be achieved without signi</w:t>
      </w:r>
      <w:r w:rsidRPr="00E56649">
        <w:rPr>
          <w:rFonts w:cs="AdvOT7b515deb+fb"/>
          <w:sz w:val="24"/>
          <w:szCs w:val="24"/>
        </w:rPr>
        <w:t>fi</w:t>
      </w:r>
      <w:r w:rsidRPr="00E56649">
        <w:rPr>
          <w:rFonts w:cs="AdvOT7b515deb"/>
          <w:sz w:val="24"/>
          <w:szCs w:val="24"/>
        </w:rPr>
        <w:t>cant hypoglycemia or other adverse effects of treatment.</w:t>
      </w:r>
      <w:r>
        <w:rPr>
          <w:rFonts w:cs="AdvOT7b515deb"/>
          <w:sz w:val="24"/>
          <w:szCs w:val="24"/>
        </w:rPr>
        <w:t xml:space="preserve"> </w:t>
      </w:r>
      <w:r w:rsidRPr="00E56649">
        <w:rPr>
          <w:rFonts w:cs="AdvOT7b515deb"/>
          <w:sz w:val="24"/>
          <w:szCs w:val="24"/>
        </w:rPr>
        <w:t>Appropriate patients might include those with short duration of diabetes, long life expectancy, and no signi</w:t>
      </w:r>
      <w:r w:rsidRPr="00E56649">
        <w:rPr>
          <w:rFonts w:cs="AdvOT7b515deb+fb"/>
          <w:sz w:val="24"/>
          <w:szCs w:val="24"/>
        </w:rPr>
        <w:t>fi</w:t>
      </w:r>
      <w:r w:rsidRPr="00E56649">
        <w:rPr>
          <w:rFonts w:cs="AdvOT7b515deb"/>
          <w:sz w:val="24"/>
          <w:szCs w:val="24"/>
        </w:rPr>
        <w:t xml:space="preserve">cant CVD. </w:t>
      </w:r>
      <w:r w:rsidRPr="00E56649">
        <w:rPr>
          <w:rFonts w:cs="AdvOT8eb9eec2.B"/>
          <w:sz w:val="24"/>
          <w:szCs w:val="24"/>
        </w:rPr>
        <w:t>C</w:t>
      </w:r>
    </w:p>
    <w:p w:rsidR="00BA18FC" w:rsidRPr="00BA18FC" w:rsidRDefault="00BA18FC" w:rsidP="00BA18FC">
      <w:pPr>
        <w:widowControl w:val="0"/>
        <w:numPr>
          <w:ilvl w:val="0"/>
          <w:numId w:val="4"/>
        </w:numPr>
        <w:autoSpaceDE w:val="0"/>
        <w:autoSpaceDN w:val="0"/>
        <w:adjustRightInd w:val="0"/>
        <w:spacing w:after="0" w:line="240" w:lineRule="auto"/>
        <w:contextualSpacing/>
        <w:rPr>
          <w:rFonts w:cs="AdvOT7b515deb"/>
          <w:sz w:val="24"/>
          <w:szCs w:val="24"/>
        </w:rPr>
      </w:pPr>
      <w:r w:rsidRPr="00E56649">
        <w:rPr>
          <w:rFonts w:cs="AdvOT7b515deb"/>
          <w:sz w:val="24"/>
          <w:szCs w:val="24"/>
        </w:rPr>
        <w:t>Less stringent A1C goals (such as 8%) may be appropriate for patients with a history of severe hypoglycemia, limited life expectancy, advanced microvascular or macrovascular complications, and extensive comorbid conditions and in those with long-standing diabetes in whom the general goal is dif</w:t>
      </w:r>
      <w:r w:rsidRPr="00E56649">
        <w:rPr>
          <w:rFonts w:cs="AdvOT7b515deb+fb"/>
          <w:sz w:val="24"/>
          <w:szCs w:val="24"/>
        </w:rPr>
        <w:t>fi</w:t>
      </w:r>
      <w:r w:rsidRPr="00E56649">
        <w:rPr>
          <w:rFonts w:cs="AdvOT7b515deb"/>
          <w:sz w:val="24"/>
          <w:szCs w:val="24"/>
        </w:rPr>
        <w:t xml:space="preserve">cult to attain despite diabetes </w:t>
      </w:r>
      <w:proofErr w:type="spellStart"/>
      <w:r w:rsidRPr="00E56649">
        <w:rPr>
          <w:rFonts w:cs="AdvOT7b515deb"/>
          <w:sz w:val="24"/>
          <w:szCs w:val="24"/>
        </w:rPr>
        <w:t>self</w:t>
      </w:r>
      <w:r>
        <w:rPr>
          <w:rFonts w:cs="AdvOT7b515deb"/>
          <w:sz w:val="24"/>
          <w:szCs w:val="24"/>
        </w:rPr>
        <w:t xml:space="preserve"> </w:t>
      </w:r>
      <w:r w:rsidRPr="00E56649">
        <w:rPr>
          <w:rFonts w:cs="AdvOT7b515deb"/>
          <w:sz w:val="24"/>
          <w:szCs w:val="24"/>
        </w:rPr>
        <w:t>management</w:t>
      </w:r>
      <w:proofErr w:type="spellEnd"/>
      <w:r w:rsidRPr="00E56649">
        <w:rPr>
          <w:rFonts w:cs="AdvOT7b515deb"/>
          <w:sz w:val="24"/>
          <w:szCs w:val="24"/>
        </w:rPr>
        <w:t xml:space="preserve"> education (DSME), appropriate glucose monitoring, and effective doses of multiple</w:t>
      </w:r>
      <w:r>
        <w:rPr>
          <w:rFonts w:cs="AdvOT7b515deb"/>
          <w:sz w:val="24"/>
          <w:szCs w:val="24"/>
        </w:rPr>
        <w:t xml:space="preserve"> </w:t>
      </w:r>
      <w:r w:rsidRPr="00E56649">
        <w:rPr>
          <w:rFonts w:cs="AdvOT7b515deb"/>
          <w:sz w:val="24"/>
          <w:szCs w:val="24"/>
        </w:rPr>
        <w:t xml:space="preserve">glucose lowering agents including insulin. </w:t>
      </w:r>
      <w:r w:rsidRPr="00E56649">
        <w:rPr>
          <w:rFonts w:cs="AdvOT8eb9eec2.B"/>
          <w:sz w:val="24"/>
          <w:szCs w:val="24"/>
        </w:rPr>
        <w:t>B</w:t>
      </w:r>
    </w:p>
    <w:p w:rsidR="00BA18FC" w:rsidRPr="00E56649" w:rsidRDefault="00BA18FC" w:rsidP="00BA18FC">
      <w:pPr>
        <w:widowControl w:val="0"/>
        <w:autoSpaceDE w:val="0"/>
        <w:autoSpaceDN w:val="0"/>
        <w:adjustRightInd w:val="0"/>
        <w:spacing w:after="0" w:line="240" w:lineRule="auto"/>
        <w:ind w:left="720"/>
        <w:contextualSpacing/>
        <w:rPr>
          <w:rFonts w:cs="AdvOT7b515deb"/>
          <w:sz w:val="24"/>
          <w:szCs w:val="24"/>
        </w:rPr>
      </w:pPr>
      <w:bookmarkStart w:id="0" w:name="_GoBack"/>
      <w:bookmarkEnd w:id="0"/>
    </w:p>
    <w:p w:rsidR="00BA18FC" w:rsidRPr="00E56649" w:rsidRDefault="00BA18FC" w:rsidP="00BA18FC">
      <w:pPr>
        <w:widowControl w:val="0"/>
        <w:autoSpaceDE w:val="0"/>
        <w:autoSpaceDN w:val="0"/>
        <w:adjustRightInd w:val="0"/>
        <w:spacing w:after="0" w:line="240" w:lineRule="auto"/>
        <w:contextualSpacing/>
        <w:rPr>
          <w:rFonts w:cs="AdvOT7b515deb"/>
          <w:sz w:val="24"/>
          <w:szCs w:val="24"/>
          <w:u w:val="single"/>
        </w:rPr>
      </w:pPr>
      <w:r w:rsidRPr="00AB6511">
        <w:rPr>
          <w:rFonts w:cs="AdvOT8eb9eec2.B"/>
          <w:sz w:val="24"/>
          <w:szCs w:val="24"/>
          <w:u w:val="single"/>
        </w:rPr>
        <w:t xml:space="preserve">Per </w:t>
      </w:r>
      <w:r w:rsidRPr="00E56649">
        <w:rPr>
          <w:rFonts w:cs="AdvOT8eb9eec2.B"/>
          <w:sz w:val="24"/>
          <w:szCs w:val="24"/>
          <w:u w:val="single"/>
        </w:rPr>
        <w:t>VA DoD Guidelines:</w:t>
      </w:r>
    </w:p>
    <w:p w:rsidR="00BA18FC" w:rsidRPr="00E56649" w:rsidRDefault="00BA18FC" w:rsidP="00BA18FC">
      <w:pPr>
        <w:widowControl w:val="0"/>
        <w:autoSpaceDE w:val="0"/>
        <w:autoSpaceDN w:val="0"/>
        <w:adjustRightInd w:val="0"/>
        <w:spacing w:after="0" w:line="240" w:lineRule="auto"/>
        <w:rPr>
          <w:rFonts w:cs="AdvOT7b515deb"/>
        </w:rPr>
      </w:pPr>
      <w:r w:rsidRPr="00E56649">
        <w:rPr>
          <w:noProof/>
        </w:rPr>
        <w:drawing>
          <wp:inline distT="0" distB="0" distL="0" distR="0" wp14:anchorId="4517F7BC" wp14:editId="4387BEBD">
            <wp:extent cx="5943600" cy="2486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486660"/>
                    </a:xfrm>
                    <a:prstGeom prst="rect">
                      <a:avLst/>
                    </a:prstGeom>
                  </pic:spPr>
                </pic:pic>
              </a:graphicData>
            </a:graphic>
          </wp:inline>
        </w:drawing>
      </w:r>
    </w:p>
    <w:p w:rsidR="00BA18FC" w:rsidRDefault="00BA18FC" w:rsidP="00BA18FC">
      <w:pPr>
        <w:rPr>
          <w:rFonts w:eastAsia="Times New Roman" w:cs="Times New Roman"/>
        </w:rPr>
      </w:pPr>
    </w:p>
    <w:p w:rsidR="00BA18FC" w:rsidRPr="009D2BD2" w:rsidRDefault="00BA18FC" w:rsidP="00BA18FC">
      <w:pPr>
        <w:keepNext/>
        <w:spacing w:before="240" w:after="60" w:line="240" w:lineRule="auto"/>
        <w:outlineLvl w:val="2"/>
        <w:rPr>
          <w:rFonts w:eastAsia="Times New Roman" w:cs="Times New Roman"/>
          <w:b/>
          <w:bCs/>
          <w:sz w:val="32"/>
          <w:szCs w:val="32"/>
        </w:rPr>
      </w:pPr>
      <w:r w:rsidRPr="00601744">
        <w:rPr>
          <w:rFonts w:eastAsia="Times New Roman" w:cs="Times New Roman"/>
          <w:b/>
          <w:bCs/>
          <w:sz w:val="32"/>
          <w:szCs w:val="32"/>
        </w:rPr>
        <w:t>Understanding Goal Setting &amp; Action Planning</w:t>
      </w:r>
    </w:p>
    <w:p w:rsidR="00BA18FC" w:rsidRPr="00601744" w:rsidRDefault="00BA18FC" w:rsidP="00BA18FC">
      <w:pPr>
        <w:keepNext/>
        <w:spacing w:after="0" w:line="240" w:lineRule="auto"/>
        <w:outlineLvl w:val="3"/>
        <w:rPr>
          <w:rFonts w:eastAsia="Times New Roman" w:cs="Times New Roman"/>
          <w:b/>
          <w:bCs/>
        </w:rPr>
      </w:pPr>
      <w:r w:rsidRPr="00601744">
        <w:rPr>
          <w:rFonts w:eastAsia="Times New Roman" w:cs="Times New Roman"/>
          <w:b/>
          <w:bCs/>
        </w:rPr>
        <w:t>What is Self-management?</w:t>
      </w:r>
    </w:p>
    <w:p w:rsidR="00BA18FC" w:rsidRPr="00601744" w:rsidRDefault="00BA18FC" w:rsidP="00BA18FC">
      <w:pPr>
        <w:numPr>
          <w:ilvl w:val="0"/>
          <w:numId w:val="2"/>
        </w:numPr>
        <w:spacing w:after="0" w:line="216" w:lineRule="auto"/>
        <w:contextualSpacing/>
        <w:textAlignment w:val="baseline"/>
        <w:rPr>
          <w:rFonts w:eastAsia="Times New Roman" w:cs="Times New Roman"/>
        </w:rPr>
      </w:pPr>
      <w:r w:rsidRPr="00601744">
        <w:rPr>
          <w:rFonts w:eastAsia="Times New Roman" w:cs="Times New Roman"/>
          <w:kern w:val="24"/>
        </w:rPr>
        <w:t>patients setting and achieving THEIR goals (not OUR goals)</w:t>
      </w:r>
    </w:p>
    <w:p w:rsidR="00BA18FC" w:rsidRPr="00601744" w:rsidRDefault="00BA18FC" w:rsidP="00BA18FC">
      <w:pPr>
        <w:numPr>
          <w:ilvl w:val="0"/>
          <w:numId w:val="2"/>
        </w:numPr>
        <w:spacing w:after="0" w:line="216" w:lineRule="auto"/>
        <w:contextualSpacing/>
        <w:textAlignment w:val="baseline"/>
        <w:rPr>
          <w:rFonts w:eastAsia="Times New Roman" w:cs="Times New Roman"/>
        </w:rPr>
      </w:pPr>
      <w:r w:rsidRPr="00601744">
        <w:rPr>
          <w:rFonts w:eastAsia="Times New Roman" w:cs="Times New Roman"/>
          <w:kern w:val="24"/>
        </w:rPr>
        <w:t>the daily actions taken (or not taken) by patients and caretakers that impact health</w:t>
      </w:r>
    </w:p>
    <w:p w:rsidR="00BA18FC" w:rsidRPr="00601744" w:rsidRDefault="00BA18FC" w:rsidP="00BA18FC">
      <w:pPr>
        <w:spacing w:after="0" w:line="240" w:lineRule="auto"/>
        <w:rPr>
          <w:rFonts w:eastAsia="Times New Roman" w:cs="Times New Roman"/>
        </w:rPr>
      </w:pPr>
    </w:p>
    <w:p w:rsidR="00BA18FC" w:rsidRPr="00601744" w:rsidRDefault="00BA18FC" w:rsidP="00BA18FC">
      <w:pPr>
        <w:spacing w:after="0" w:line="240" w:lineRule="auto"/>
        <w:rPr>
          <w:rFonts w:eastAsia="Times New Roman" w:cs="Times New Roman"/>
          <w:bCs/>
        </w:rPr>
      </w:pPr>
      <w:r w:rsidRPr="00601744">
        <w:rPr>
          <w:rFonts w:eastAsia="Times New Roman" w:cs="Times New Roman"/>
          <w:b/>
        </w:rPr>
        <w:t>Making a specific Action Plan: SMART GOALS</w:t>
      </w:r>
      <w:r>
        <w:rPr>
          <w:rFonts w:eastAsia="Times New Roman" w:cs="Times New Roman"/>
          <w:b/>
        </w:rPr>
        <w:t>-one way to set goals with patients</w:t>
      </w:r>
      <w:r w:rsidRPr="00601744">
        <w:rPr>
          <w:rFonts w:eastAsia="Times New Roman" w:cs="Times New Roman"/>
          <w:b/>
          <w:bCs/>
        </w:rPr>
        <w:br/>
      </w:r>
      <w:r w:rsidRPr="00601744">
        <w:rPr>
          <w:rFonts w:eastAsia="Times New Roman" w:cs="Times New Roman"/>
        </w:rPr>
        <w:t>The plan should contain all of the following steps:</w:t>
      </w:r>
    </w:p>
    <w:p w:rsidR="00BA18FC" w:rsidRPr="00601744" w:rsidRDefault="00BA18FC" w:rsidP="00BA18FC">
      <w:pPr>
        <w:spacing w:after="0" w:line="240" w:lineRule="auto"/>
        <w:rPr>
          <w:rFonts w:eastAsia="Times New Roman" w:cs="Times New Roman"/>
          <w:bCs/>
        </w:rPr>
      </w:pPr>
    </w:p>
    <w:p w:rsidR="00BA18FC" w:rsidRPr="00601744" w:rsidRDefault="00BA18FC" w:rsidP="00BA18FC">
      <w:pPr>
        <w:numPr>
          <w:ilvl w:val="0"/>
          <w:numId w:val="3"/>
        </w:numPr>
        <w:spacing w:after="0" w:line="240" w:lineRule="auto"/>
        <w:rPr>
          <w:rFonts w:eastAsia="Times New Roman" w:cs="Times New Roman"/>
          <w:b/>
          <w:iCs/>
        </w:rPr>
      </w:pPr>
      <w:r w:rsidRPr="00601744">
        <w:rPr>
          <w:rFonts w:eastAsia="Times New Roman" w:cs="Times New Roman"/>
          <w:b/>
          <w:iCs/>
        </w:rPr>
        <w:t>SPECIFIC:</w:t>
      </w:r>
      <w:r w:rsidRPr="00601744">
        <w:rPr>
          <w:rFonts w:eastAsia="Times New Roman" w:cs="Times New Roman"/>
          <w:iCs/>
        </w:rPr>
        <w:t xml:space="preserve"> </w:t>
      </w:r>
    </w:p>
    <w:p w:rsidR="00BA18FC" w:rsidRPr="00601744" w:rsidRDefault="00BA18FC" w:rsidP="00BA18FC">
      <w:pPr>
        <w:numPr>
          <w:ilvl w:val="1"/>
          <w:numId w:val="3"/>
        </w:numPr>
        <w:spacing w:after="0" w:line="240" w:lineRule="auto"/>
        <w:rPr>
          <w:rFonts w:eastAsia="Times New Roman" w:cs="Times New Roman"/>
          <w:b/>
          <w:iCs/>
        </w:rPr>
      </w:pPr>
      <w:r w:rsidRPr="00601744">
        <w:rPr>
          <w:rFonts w:eastAsia="Times New Roman" w:cs="Times New Roman"/>
          <w:iCs/>
        </w:rPr>
        <w:t xml:space="preserve">Exactly </w:t>
      </w:r>
      <w:r w:rsidRPr="00601744">
        <w:rPr>
          <w:rFonts w:eastAsia="Times New Roman" w:cs="Times New Roman"/>
          <w:b/>
          <w:bCs/>
          <w:iCs/>
        </w:rPr>
        <w:t>what</w:t>
      </w:r>
      <w:r w:rsidRPr="00601744">
        <w:rPr>
          <w:rFonts w:eastAsia="Times New Roman" w:cs="Times New Roman"/>
          <w:iCs/>
        </w:rPr>
        <w:t xml:space="preserve"> are you going to do?</w:t>
      </w:r>
      <w:r w:rsidRPr="00601744">
        <w:rPr>
          <w:rFonts w:eastAsia="Times New Roman" w:cs="Times New Roman"/>
        </w:rPr>
        <w:t xml:space="preserve">  How will you eat less, how far will you walk, what meditative technique will you practice?</w:t>
      </w:r>
    </w:p>
    <w:p w:rsidR="00BA18FC" w:rsidRPr="00601744" w:rsidRDefault="00BA18FC" w:rsidP="00BA18FC">
      <w:pPr>
        <w:numPr>
          <w:ilvl w:val="0"/>
          <w:numId w:val="3"/>
        </w:numPr>
        <w:spacing w:after="0" w:line="240" w:lineRule="auto"/>
        <w:rPr>
          <w:rFonts w:eastAsia="Times New Roman" w:cs="Times New Roman"/>
          <w:bCs/>
        </w:rPr>
      </w:pPr>
      <w:r w:rsidRPr="00601744">
        <w:rPr>
          <w:rFonts w:eastAsia="Times New Roman" w:cs="Times New Roman"/>
          <w:b/>
          <w:bCs/>
          <w:iCs/>
        </w:rPr>
        <w:t xml:space="preserve">MEASURABLE </w:t>
      </w:r>
    </w:p>
    <w:p w:rsidR="00BA18FC" w:rsidRPr="004B794C" w:rsidRDefault="00BA18FC" w:rsidP="00BA18FC">
      <w:pPr>
        <w:numPr>
          <w:ilvl w:val="1"/>
          <w:numId w:val="3"/>
        </w:numPr>
        <w:spacing w:after="0" w:line="240" w:lineRule="auto"/>
        <w:rPr>
          <w:rFonts w:eastAsia="Times New Roman" w:cs="Times New Roman"/>
          <w:bCs/>
        </w:rPr>
      </w:pPr>
      <w:r w:rsidRPr="00601744">
        <w:rPr>
          <w:rFonts w:eastAsia="Times New Roman" w:cs="Times New Roman"/>
          <w:b/>
          <w:bCs/>
          <w:iCs/>
        </w:rPr>
        <w:lastRenderedPageBreak/>
        <w:t>How much</w:t>
      </w:r>
      <w:r w:rsidRPr="00601744">
        <w:rPr>
          <w:rFonts w:eastAsia="Times New Roman" w:cs="Times New Roman"/>
          <w:iCs/>
        </w:rPr>
        <w:t xml:space="preserve"> will you do?</w:t>
      </w:r>
      <w:r w:rsidRPr="00601744">
        <w:rPr>
          <w:rFonts w:eastAsia="Times New Roman" w:cs="Times New Roman"/>
        </w:rPr>
        <w:t xml:space="preserve">  Will you walk 2 blocks walk for 20 minutes, not eat between meals for 2 days, practice yoga for 10 minutes?</w:t>
      </w:r>
    </w:p>
    <w:p w:rsidR="00BA18FC" w:rsidRPr="00601744" w:rsidRDefault="00BA18FC" w:rsidP="00BA18FC">
      <w:pPr>
        <w:numPr>
          <w:ilvl w:val="1"/>
          <w:numId w:val="3"/>
        </w:numPr>
        <w:spacing w:after="0" w:line="240" w:lineRule="auto"/>
        <w:rPr>
          <w:rFonts w:eastAsia="Times New Roman" w:cs="Times New Roman"/>
          <w:bCs/>
        </w:rPr>
      </w:pPr>
      <w:r w:rsidRPr="00601744">
        <w:rPr>
          <w:rFonts w:eastAsia="Times New Roman" w:cs="Times New Roman"/>
          <w:b/>
          <w:bCs/>
          <w:iCs/>
        </w:rPr>
        <w:t>When</w:t>
      </w:r>
      <w:r w:rsidRPr="00601744">
        <w:rPr>
          <w:rFonts w:eastAsia="Times New Roman" w:cs="Times New Roman"/>
          <w:iCs/>
        </w:rPr>
        <w:t xml:space="preserve"> will you do this?</w:t>
      </w:r>
      <w:r w:rsidRPr="00601744">
        <w:rPr>
          <w:rFonts w:eastAsia="Times New Roman" w:cs="Times New Roman"/>
        </w:rPr>
        <w:t xml:space="preserve">  Will you do this before lunch, in the shower, when I arrive home from work?  </w:t>
      </w:r>
    </w:p>
    <w:p w:rsidR="00BA18FC" w:rsidRPr="009D2BD2" w:rsidRDefault="00BA18FC" w:rsidP="00BA18FC">
      <w:pPr>
        <w:numPr>
          <w:ilvl w:val="1"/>
          <w:numId w:val="3"/>
        </w:numPr>
        <w:spacing w:after="0" w:line="240" w:lineRule="auto"/>
        <w:rPr>
          <w:rFonts w:eastAsia="Times New Roman" w:cs="Times New Roman"/>
          <w:bCs/>
        </w:rPr>
      </w:pPr>
      <w:r w:rsidRPr="00601744">
        <w:rPr>
          <w:rFonts w:eastAsia="Times New Roman" w:cs="Times New Roman"/>
          <w:b/>
          <w:bCs/>
          <w:iCs/>
        </w:rPr>
        <w:t>How often</w:t>
      </w:r>
      <w:r w:rsidRPr="00601744">
        <w:rPr>
          <w:rFonts w:eastAsia="Times New Roman" w:cs="Times New Roman"/>
          <w:iCs/>
        </w:rPr>
        <w:t xml:space="preserve"> will you do the activity?</w:t>
      </w:r>
      <w:r w:rsidRPr="00601744">
        <w:rPr>
          <w:rFonts w:eastAsia="Times New Roman" w:cs="Times New Roman"/>
        </w:rPr>
        <w:t xml:space="preserve">  It’s important to begin with a frequency that is reasonable, to start slowly and build successes.  If they do more, so much the better but the goal is to do the activity often enough to be successful, and yet not feel pressured on a daily basis.  </w:t>
      </w:r>
    </w:p>
    <w:p w:rsidR="00BA18FC" w:rsidRPr="00601744" w:rsidRDefault="00BA18FC" w:rsidP="00BA18FC">
      <w:pPr>
        <w:numPr>
          <w:ilvl w:val="0"/>
          <w:numId w:val="3"/>
        </w:numPr>
        <w:spacing w:after="0" w:line="240" w:lineRule="auto"/>
        <w:rPr>
          <w:rFonts w:eastAsia="Times New Roman" w:cs="Times New Roman"/>
          <w:bCs/>
        </w:rPr>
      </w:pPr>
      <w:r w:rsidRPr="00601744">
        <w:rPr>
          <w:rFonts w:eastAsia="Times New Roman" w:cs="Times New Roman"/>
          <w:b/>
          <w:bCs/>
          <w:iCs/>
        </w:rPr>
        <w:t>ACHIEVABLE AND REALISTIC</w:t>
      </w:r>
    </w:p>
    <w:p w:rsidR="00BA18FC" w:rsidRPr="00601744" w:rsidRDefault="00BA18FC" w:rsidP="00BA18FC">
      <w:pPr>
        <w:numPr>
          <w:ilvl w:val="1"/>
          <w:numId w:val="3"/>
        </w:numPr>
        <w:spacing w:after="0" w:line="240" w:lineRule="auto"/>
        <w:rPr>
          <w:rFonts w:eastAsia="Times New Roman" w:cs="Times New Roman"/>
          <w:bCs/>
        </w:rPr>
      </w:pPr>
      <w:r w:rsidRPr="00601744">
        <w:rPr>
          <w:rFonts w:eastAsia="Times New Roman" w:cs="Times New Roman"/>
          <w:b/>
          <w:bCs/>
          <w:iCs/>
        </w:rPr>
        <w:t>Anticipate barriers.</w:t>
      </w:r>
      <w:r w:rsidRPr="00601744">
        <w:rPr>
          <w:rFonts w:eastAsia="Times New Roman" w:cs="Times New Roman"/>
          <w:bCs/>
          <w:iCs/>
        </w:rPr>
        <w:t xml:space="preserve">  Help the patient imagine what might get in the way of their plan.</w:t>
      </w:r>
    </w:p>
    <w:p w:rsidR="00BA18FC" w:rsidRPr="00601744" w:rsidRDefault="00BA18FC" w:rsidP="00BA18FC">
      <w:pPr>
        <w:numPr>
          <w:ilvl w:val="1"/>
          <w:numId w:val="3"/>
        </w:numPr>
        <w:spacing w:after="0" w:line="240" w:lineRule="auto"/>
        <w:rPr>
          <w:rFonts w:eastAsia="Times New Roman" w:cs="Times New Roman"/>
          <w:bCs/>
        </w:rPr>
      </w:pPr>
      <w:r w:rsidRPr="00601744">
        <w:rPr>
          <w:rFonts w:eastAsia="Times New Roman" w:cs="Times New Roman"/>
          <w:b/>
          <w:bCs/>
          <w:iCs/>
        </w:rPr>
        <w:t>Potential solutions for barriers</w:t>
      </w:r>
      <w:r w:rsidRPr="00601744">
        <w:rPr>
          <w:rFonts w:eastAsia="Times New Roman" w:cs="Times New Roman"/>
          <w:bCs/>
          <w:iCs/>
        </w:rPr>
        <w:t xml:space="preserve">  Ask the patient for ideas that might help them overcome the barriers</w:t>
      </w:r>
    </w:p>
    <w:p w:rsidR="00BA18FC" w:rsidRPr="00601744" w:rsidRDefault="00BA18FC" w:rsidP="00BA18FC">
      <w:pPr>
        <w:numPr>
          <w:ilvl w:val="0"/>
          <w:numId w:val="3"/>
        </w:numPr>
        <w:spacing w:after="0" w:line="240" w:lineRule="auto"/>
        <w:rPr>
          <w:rFonts w:eastAsia="Times New Roman" w:cs="Times New Roman"/>
          <w:bCs/>
        </w:rPr>
      </w:pPr>
      <w:r w:rsidRPr="00601744">
        <w:rPr>
          <w:rFonts w:eastAsia="Times New Roman" w:cs="Times New Roman"/>
          <w:b/>
          <w:bCs/>
          <w:iCs/>
        </w:rPr>
        <w:t xml:space="preserve">TIMELY </w:t>
      </w:r>
    </w:p>
    <w:p w:rsidR="00BA18FC" w:rsidRPr="009D2BD2" w:rsidRDefault="00BA18FC" w:rsidP="00BA18FC">
      <w:pPr>
        <w:numPr>
          <w:ilvl w:val="1"/>
          <w:numId w:val="3"/>
        </w:numPr>
        <w:spacing w:after="0" w:line="240" w:lineRule="auto"/>
        <w:rPr>
          <w:rFonts w:eastAsia="Times New Roman" w:cs="Times New Roman"/>
          <w:bCs/>
        </w:rPr>
      </w:pPr>
      <w:r w:rsidRPr="00601744">
        <w:rPr>
          <w:rFonts w:eastAsia="Times New Roman" w:cs="Times New Roman"/>
          <w:b/>
          <w:bCs/>
          <w:iCs/>
        </w:rPr>
        <w:t>Follow-up plan</w:t>
      </w:r>
      <w:r w:rsidRPr="00601744">
        <w:rPr>
          <w:rFonts w:eastAsia="Times New Roman" w:cs="Times New Roman"/>
          <w:bCs/>
          <w:iCs/>
        </w:rPr>
        <w:t xml:space="preserve">  When, where and how you will check in with the patient about their experience with the plan</w:t>
      </w:r>
    </w:p>
    <w:p w:rsidR="00BA18FC" w:rsidRPr="004B794C" w:rsidRDefault="00BA18FC" w:rsidP="00BA18FC">
      <w:pPr>
        <w:numPr>
          <w:ilvl w:val="1"/>
          <w:numId w:val="3"/>
        </w:numPr>
        <w:spacing w:after="0" w:line="240" w:lineRule="auto"/>
        <w:rPr>
          <w:rFonts w:eastAsia="Times New Roman" w:cs="Times New Roman"/>
          <w:bCs/>
        </w:rPr>
      </w:pPr>
    </w:p>
    <w:p w:rsidR="00BA18FC" w:rsidRPr="004B794C" w:rsidRDefault="00BA18FC" w:rsidP="00BA18FC">
      <w:pPr>
        <w:numPr>
          <w:ilvl w:val="0"/>
          <w:numId w:val="3"/>
        </w:numPr>
        <w:spacing w:after="0" w:line="240" w:lineRule="auto"/>
        <w:rPr>
          <w:rFonts w:eastAsia="Times New Roman" w:cs="Times New Roman"/>
          <w:bCs/>
        </w:rPr>
      </w:pPr>
      <w:r>
        <w:rPr>
          <w:rFonts w:eastAsia="Times New Roman" w:cs="Times New Roman"/>
          <w:b/>
          <w:bCs/>
          <w:iCs/>
        </w:rPr>
        <w:t>**Importance rating</w:t>
      </w:r>
      <w:r w:rsidRPr="004B794C">
        <w:rPr>
          <w:rFonts w:eastAsia="Times New Roman" w:cs="Times New Roman"/>
          <w:bCs/>
          <w:iCs/>
        </w:rPr>
        <w:t xml:space="preserve"> </w:t>
      </w:r>
      <w:r w:rsidRPr="00601744">
        <w:rPr>
          <w:rFonts w:eastAsia="Times New Roman" w:cs="Times New Roman"/>
          <w:bCs/>
          <w:iCs/>
        </w:rPr>
        <w:t xml:space="preserve">On a scale of 1-10, with 1 being </w:t>
      </w:r>
      <w:r>
        <w:rPr>
          <w:rFonts w:eastAsia="Times New Roman" w:cs="Times New Roman"/>
          <w:bCs/>
          <w:iCs/>
        </w:rPr>
        <w:t>not important to make a change</w:t>
      </w:r>
      <w:r w:rsidRPr="00601744">
        <w:rPr>
          <w:rFonts w:eastAsia="Times New Roman" w:cs="Times New Roman"/>
          <w:bCs/>
          <w:iCs/>
        </w:rPr>
        <w:t xml:space="preserve"> to 10 being </w:t>
      </w:r>
      <w:r>
        <w:rPr>
          <w:rFonts w:eastAsia="Times New Roman" w:cs="Times New Roman"/>
          <w:bCs/>
          <w:iCs/>
        </w:rPr>
        <w:t>most important to make a change</w:t>
      </w:r>
      <w:r w:rsidRPr="00601744">
        <w:rPr>
          <w:rFonts w:eastAsia="Times New Roman" w:cs="Times New Roman"/>
          <w:bCs/>
          <w:iCs/>
        </w:rPr>
        <w:t xml:space="preserve">, have the patient rate </w:t>
      </w:r>
      <w:r>
        <w:rPr>
          <w:rFonts w:eastAsia="Times New Roman" w:cs="Times New Roman"/>
          <w:bCs/>
          <w:iCs/>
        </w:rPr>
        <w:t xml:space="preserve">the level of importance to them. </w:t>
      </w:r>
    </w:p>
    <w:p w:rsidR="00BA18FC" w:rsidRPr="00601744" w:rsidRDefault="00BA18FC" w:rsidP="00BA18FC">
      <w:pPr>
        <w:spacing w:after="0" w:line="240" w:lineRule="auto"/>
        <w:rPr>
          <w:rFonts w:eastAsia="Times New Roman" w:cs="Times New Roman"/>
          <w:bCs/>
        </w:rPr>
      </w:pPr>
    </w:p>
    <w:p w:rsidR="00BA18FC" w:rsidRPr="004B794C" w:rsidRDefault="00BA18FC" w:rsidP="00BA18FC">
      <w:pPr>
        <w:numPr>
          <w:ilvl w:val="0"/>
          <w:numId w:val="3"/>
        </w:numPr>
        <w:spacing w:after="0" w:line="240" w:lineRule="auto"/>
        <w:rPr>
          <w:rFonts w:eastAsia="Times New Roman" w:cs="Times New Roman"/>
          <w:bCs/>
        </w:rPr>
      </w:pPr>
      <w:r w:rsidRPr="00601744">
        <w:rPr>
          <w:rFonts w:eastAsia="Times New Roman" w:cs="Times New Roman"/>
          <w:b/>
          <w:bCs/>
          <w:iCs/>
        </w:rPr>
        <w:t>**Confidence rating</w:t>
      </w:r>
      <w:r w:rsidRPr="00601744">
        <w:rPr>
          <w:rFonts w:eastAsia="Times New Roman" w:cs="Times New Roman"/>
          <w:bCs/>
          <w:iCs/>
        </w:rPr>
        <w:t xml:space="preserve">  On a scale of 1-10, with 1 being no confidence that the plan can be completed to 10 being absolutely certain that they can complete the plan, have the patient rate their confidence level.</w:t>
      </w:r>
    </w:p>
    <w:p w:rsidR="00BA18FC" w:rsidRPr="00601744" w:rsidRDefault="00BA18FC" w:rsidP="00BA18FC">
      <w:pPr>
        <w:spacing w:after="0" w:line="240" w:lineRule="auto"/>
        <w:outlineLvl w:val="0"/>
        <w:rPr>
          <w:rFonts w:eastAsia="Times New Roman" w:cs="Times New Roman"/>
          <w:b/>
        </w:rPr>
      </w:pPr>
      <w:r w:rsidRPr="00601744">
        <w:rPr>
          <w:rFonts w:eastAsia="Times New Roman" w:cs="Times New Roman"/>
        </w:rPr>
        <w:t>Start when the patient has a confidence</w:t>
      </w:r>
      <w:r>
        <w:rPr>
          <w:rFonts w:eastAsia="Times New Roman" w:cs="Times New Roman"/>
        </w:rPr>
        <w:t xml:space="preserve"> and importance</w:t>
      </w:r>
      <w:r w:rsidRPr="00601744">
        <w:rPr>
          <w:rFonts w:eastAsia="Times New Roman" w:cs="Times New Roman"/>
        </w:rPr>
        <w:t xml:space="preserve"> level of  7 or greater (this is the belief that they can, and will, complete the entire contract)</w:t>
      </w:r>
    </w:p>
    <w:p w:rsidR="00BA18FC" w:rsidRPr="003B7728" w:rsidRDefault="00BA18FC" w:rsidP="00BA18FC">
      <w:pPr>
        <w:spacing w:after="0" w:line="240" w:lineRule="auto"/>
        <w:ind w:left="582"/>
        <w:rPr>
          <w:rFonts w:eastAsia="Times New Roman" w:cs="Times New Roman"/>
        </w:rPr>
      </w:pPr>
      <w:r w:rsidRPr="00601744">
        <w:rPr>
          <w:rFonts w:eastAsia="Times New Roman" w:cs="Times New Roman"/>
        </w:rPr>
        <w:br/>
      </w:r>
      <w:r w:rsidRPr="00601744">
        <w:rPr>
          <w:rFonts w:eastAsia="Times New Roman" w:cs="Times New Roman"/>
          <w:b/>
          <w:bCs/>
        </w:rPr>
        <w:t>Goals versus behavior-specific changes</w:t>
      </w:r>
    </w:p>
    <w:p w:rsidR="00BA18FC" w:rsidRPr="00601744" w:rsidRDefault="00BA18FC" w:rsidP="00BA18FC">
      <w:pPr>
        <w:spacing w:after="0" w:line="240" w:lineRule="auto"/>
        <w:rPr>
          <w:rFonts w:eastAsia="Arial Unicode MS" w:cs="Times New Roman"/>
        </w:rPr>
      </w:pPr>
      <w:r w:rsidRPr="00601744">
        <w:rPr>
          <w:rFonts w:eastAsia="Arial Unicode MS" w:cs="Times New Roman"/>
        </w:rPr>
        <w:t>Keep in mind the difference between a healthy change, a goal that is set to reach that change and the behavior required to attain that goal.  For example:</w:t>
      </w:r>
    </w:p>
    <w:p w:rsidR="00BA18FC" w:rsidRPr="00601744" w:rsidRDefault="00BA18FC" w:rsidP="00BA18FC">
      <w:pPr>
        <w:numPr>
          <w:ilvl w:val="0"/>
          <w:numId w:val="1"/>
        </w:numPr>
        <w:spacing w:after="0" w:line="240" w:lineRule="auto"/>
        <w:rPr>
          <w:rFonts w:eastAsia="Times New Roman" w:cs="Times New Roman"/>
          <w:iCs/>
        </w:rPr>
      </w:pPr>
      <w:r w:rsidRPr="00601744">
        <w:rPr>
          <w:rFonts w:eastAsia="Times New Roman" w:cs="Times New Roman"/>
          <w:b/>
          <w:bCs/>
        </w:rPr>
        <w:t xml:space="preserve">Healthy Change: </w:t>
      </w:r>
      <w:r w:rsidRPr="00601744">
        <w:rPr>
          <w:rFonts w:eastAsia="Times New Roman" w:cs="Times New Roman"/>
          <w:iCs/>
        </w:rPr>
        <w:t>Lose weight</w:t>
      </w:r>
    </w:p>
    <w:p w:rsidR="00BA18FC" w:rsidRPr="00601744" w:rsidRDefault="00BA18FC" w:rsidP="00BA18FC">
      <w:pPr>
        <w:spacing w:after="0" w:line="240" w:lineRule="auto"/>
        <w:ind w:left="300" w:firstLine="282"/>
        <w:rPr>
          <w:rFonts w:eastAsia="Times New Roman" w:cs="Times New Roman"/>
          <w:iCs/>
        </w:rPr>
      </w:pPr>
      <w:r w:rsidRPr="00601744">
        <w:rPr>
          <w:rFonts w:eastAsia="Times New Roman" w:cs="Times New Roman"/>
          <w:b/>
          <w:bCs/>
        </w:rPr>
        <w:t xml:space="preserve"> Goal</w:t>
      </w:r>
      <w:r w:rsidRPr="00601744">
        <w:rPr>
          <w:rFonts w:eastAsia="Times New Roman" w:cs="Times New Roman"/>
        </w:rPr>
        <w:t xml:space="preserve">:  </w:t>
      </w:r>
      <w:r w:rsidRPr="00601744">
        <w:rPr>
          <w:rFonts w:eastAsia="Times New Roman" w:cs="Times New Roman"/>
          <w:iCs/>
        </w:rPr>
        <w:t>lose 4 pounds in the next month</w:t>
      </w:r>
    </w:p>
    <w:p w:rsidR="00BA18FC" w:rsidRPr="00601744" w:rsidRDefault="00BA18FC" w:rsidP="00BA18FC">
      <w:pPr>
        <w:spacing w:after="0" w:line="240" w:lineRule="auto"/>
        <w:ind w:left="300" w:firstLine="282"/>
        <w:rPr>
          <w:rFonts w:eastAsia="Times New Roman" w:cs="Times New Roman"/>
        </w:rPr>
      </w:pPr>
      <w:r w:rsidRPr="00601744">
        <w:rPr>
          <w:rFonts w:eastAsia="Times New Roman" w:cs="Times New Roman"/>
        </w:rPr>
        <w:t xml:space="preserve"> </w:t>
      </w:r>
      <w:r w:rsidRPr="00601744">
        <w:rPr>
          <w:rFonts w:eastAsia="Times New Roman" w:cs="Times New Roman"/>
          <w:b/>
          <w:bCs/>
        </w:rPr>
        <w:t>Behavior</w:t>
      </w:r>
      <w:r w:rsidRPr="00601744">
        <w:rPr>
          <w:rFonts w:eastAsia="Times New Roman" w:cs="Times New Roman"/>
        </w:rPr>
        <w:t xml:space="preserve">:  </w:t>
      </w:r>
      <w:r w:rsidRPr="00601744">
        <w:rPr>
          <w:rFonts w:eastAsia="Times New Roman" w:cs="Times New Roman"/>
          <w:iCs/>
        </w:rPr>
        <w:t>eating carrots for a snack, not chocolate</w:t>
      </w:r>
    </w:p>
    <w:p w:rsidR="00BA18FC" w:rsidRPr="00601744" w:rsidRDefault="00BA18FC" w:rsidP="00BA18FC">
      <w:pPr>
        <w:numPr>
          <w:ilvl w:val="0"/>
          <w:numId w:val="1"/>
        </w:numPr>
        <w:spacing w:after="0" w:line="240" w:lineRule="auto"/>
        <w:rPr>
          <w:rFonts w:eastAsia="Times New Roman" w:cs="Times New Roman"/>
          <w:b/>
          <w:bCs/>
        </w:rPr>
      </w:pPr>
      <w:r w:rsidRPr="00601744">
        <w:rPr>
          <w:rFonts w:eastAsia="Times New Roman" w:cs="Times New Roman"/>
          <w:b/>
          <w:bCs/>
        </w:rPr>
        <w:t xml:space="preserve">Healthy Change: </w:t>
      </w:r>
      <w:r w:rsidRPr="00601744">
        <w:rPr>
          <w:rFonts w:eastAsia="Times New Roman" w:cs="Times New Roman"/>
          <w:iCs/>
        </w:rPr>
        <w:t>Exercise more</w:t>
      </w:r>
    </w:p>
    <w:p w:rsidR="00BA18FC" w:rsidRPr="00601744" w:rsidRDefault="00BA18FC" w:rsidP="00BA18FC">
      <w:pPr>
        <w:spacing w:after="0" w:line="240" w:lineRule="auto"/>
        <w:ind w:left="300" w:firstLine="282"/>
        <w:rPr>
          <w:rFonts w:eastAsia="Times New Roman" w:cs="Times New Roman"/>
        </w:rPr>
      </w:pPr>
      <w:r w:rsidRPr="00601744">
        <w:rPr>
          <w:rFonts w:eastAsia="Times New Roman" w:cs="Times New Roman"/>
          <w:b/>
          <w:bCs/>
        </w:rPr>
        <w:t xml:space="preserve"> Goal</w:t>
      </w:r>
      <w:r w:rsidRPr="00601744">
        <w:rPr>
          <w:rFonts w:eastAsia="Times New Roman" w:cs="Times New Roman"/>
        </w:rPr>
        <w:t xml:space="preserve">:  </w:t>
      </w:r>
      <w:r w:rsidRPr="00601744">
        <w:rPr>
          <w:rFonts w:eastAsia="Times New Roman" w:cs="Times New Roman"/>
          <w:iCs/>
        </w:rPr>
        <w:t>exercise for 20 minutes twice a week</w:t>
      </w:r>
    </w:p>
    <w:p w:rsidR="00BA18FC" w:rsidRPr="00601744" w:rsidRDefault="00BA18FC" w:rsidP="00BA18FC">
      <w:pPr>
        <w:spacing w:after="0" w:line="240" w:lineRule="auto"/>
        <w:ind w:firstLine="582"/>
        <w:rPr>
          <w:rFonts w:eastAsia="Times New Roman" w:cs="Times New Roman"/>
        </w:rPr>
      </w:pPr>
      <w:r w:rsidRPr="00601744">
        <w:rPr>
          <w:rFonts w:eastAsia="Times New Roman" w:cs="Times New Roman"/>
        </w:rPr>
        <w:t xml:space="preserve"> </w:t>
      </w:r>
      <w:r w:rsidRPr="00601744">
        <w:rPr>
          <w:rFonts w:eastAsia="Times New Roman" w:cs="Times New Roman"/>
          <w:b/>
          <w:bCs/>
        </w:rPr>
        <w:t>Behavior</w:t>
      </w:r>
      <w:r w:rsidRPr="00601744">
        <w:rPr>
          <w:rFonts w:eastAsia="Times New Roman" w:cs="Times New Roman"/>
        </w:rPr>
        <w:t xml:space="preserve">:  </w:t>
      </w:r>
      <w:r w:rsidRPr="00601744">
        <w:rPr>
          <w:rFonts w:eastAsia="Times New Roman" w:cs="Times New Roman"/>
          <w:iCs/>
        </w:rPr>
        <w:t>walk to work</w:t>
      </w:r>
    </w:p>
    <w:p w:rsidR="00BA18FC" w:rsidRPr="00601744" w:rsidRDefault="00BA18FC" w:rsidP="00BA18FC">
      <w:pPr>
        <w:numPr>
          <w:ilvl w:val="0"/>
          <w:numId w:val="1"/>
        </w:numPr>
        <w:spacing w:after="0" w:line="240" w:lineRule="auto"/>
        <w:rPr>
          <w:rFonts w:eastAsia="Times New Roman" w:cs="Times New Roman"/>
        </w:rPr>
      </w:pPr>
      <w:r w:rsidRPr="00601744">
        <w:rPr>
          <w:rFonts w:eastAsia="Times New Roman" w:cs="Times New Roman"/>
          <w:b/>
          <w:bCs/>
        </w:rPr>
        <w:t xml:space="preserve">Healthy Change: </w:t>
      </w:r>
      <w:r w:rsidRPr="00601744">
        <w:rPr>
          <w:rFonts w:eastAsia="Times New Roman" w:cs="Times New Roman"/>
          <w:iCs/>
        </w:rPr>
        <w:t>reduce stress levels</w:t>
      </w:r>
    </w:p>
    <w:p w:rsidR="00BA18FC" w:rsidRPr="00601744" w:rsidRDefault="00BA18FC" w:rsidP="00BA18FC">
      <w:pPr>
        <w:spacing w:after="0" w:line="240" w:lineRule="auto"/>
        <w:ind w:left="300" w:firstLine="282"/>
        <w:rPr>
          <w:rFonts w:eastAsia="Times New Roman" w:cs="Times New Roman"/>
        </w:rPr>
      </w:pPr>
      <w:r w:rsidRPr="00601744">
        <w:rPr>
          <w:rFonts w:eastAsia="Times New Roman" w:cs="Times New Roman"/>
          <w:b/>
          <w:bCs/>
        </w:rPr>
        <w:t xml:space="preserve"> Goal</w:t>
      </w:r>
      <w:r w:rsidRPr="00601744">
        <w:rPr>
          <w:rFonts w:eastAsia="Times New Roman" w:cs="Times New Roman"/>
        </w:rPr>
        <w:t xml:space="preserve">:  </w:t>
      </w:r>
      <w:r w:rsidRPr="00601744">
        <w:rPr>
          <w:rFonts w:eastAsia="Times New Roman" w:cs="Times New Roman"/>
          <w:iCs/>
        </w:rPr>
        <w:t>spend 15 minutes a day relaxing</w:t>
      </w:r>
    </w:p>
    <w:p w:rsidR="00BA18FC" w:rsidRPr="00601744" w:rsidRDefault="00BA18FC" w:rsidP="00BA18FC">
      <w:pPr>
        <w:spacing w:after="0" w:line="240" w:lineRule="auto"/>
        <w:ind w:firstLine="582"/>
        <w:rPr>
          <w:rFonts w:eastAsia="Times New Roman" w:cs="Times New Roman"/>
        </w:rPr>
      </w:pPr>
      <w:r w:rsidRPr="00601744">
        <w:rPr>
          <w:rFonts w:eastAsia="Times New Roman" w:cs="Times New Roman"/>
          <w:b/>
          <w:bCs/>
        </w:rPr>
        <w:t xml:space="preserve"> Behavior</w:t>
      </w:r>
      <w:r w:rsidRPr="00601744">
        <w:rPr>
          <w:rFonts w:eastAsia="Times New Roman" w:cs="Times New Roman"/>
        </w:rPr>
        <w:t xml:space="preserve">:  </w:t>
      </w:r>
      <w:r w:rsidRPr="00601744">
        <w:rPr>
          <w:rFonts w:eastAsia="Times New Roman" w:cs="Times New Roman"/>
          <w:iCs/>
        </w:rPr>
        <w:t>listen to meditation tape</w:t>
      </w:r>
      <w:r w:rsidRPr="00601744">
        <w:rPr>
          <w:rFonts w:eastAsia="Times New Roman" w:cs="Times New Roman"/>
        </w:rPr>
        <w:t xml:space="preserve"> </w:t>
      </w:r>
    </w:p>
    <w:p w:rsidR="00BA18FC" w:rsidRPr="00601744" w:rsidRDefault="00BA18FC" w:rsidP="00BA18FC">
      <w:pPr>
        <w:spacing w:after="0" w:line="240" w:lineRule="auto"/>
        <w:ind w:firstLine="582"/>
        <w:rPr>
          <w:rFonts w:eastAsia="Times New Roman" w:cs="Times New Roman"/>
        </w:rPr>
      </w:pPr>
    </w:p>
    <w:p w:rsidR="000137C8" w:rsidRDefault="00BA18FC"/>
    <w:sectPr w:rsidR="000137C8" w:rsidSect="00BA18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OT3f16987d">
    <w:panose1 w:val="00000000000000000000"/>
    <w:charset w:val="00"/>
    <w:family w:val="swiss"/>
    <w:notTrueType/>
    <w:pitch w:val="default"/>
    <w:sig w:usb0="00000003" w:usb1="00000000" w:usb2="00000000" w:usb3="00000000" w:csb0="00000001" w:csb1="00000000"/>
  </w:font>
  <w:font w:name="AdvOT7b515deb">
    <w:panose1 w:val="00000000000000000000"/>
    <w:charset w:val="00"/>
    <w:family w:val="swiss"/>
    <w:notTrueType/>
    <w:pitch w:val="default"/>
    <w:sig w:usb0="00000003" w:usb1="00000000" w:usb2="00000000" w:usb3="00000000" w:csb0="00000001" w:csb1="00000000"/>
  </w:font>
  <w:font w:name="AdvPS586B">
    <w:panose1 w:val="00000000000000000000"/>
    <w:charset w:val="00"/>
    <w:family w:val="swiss"/>
    <w:notTrueType/>
    <w:pitch w:val="default"/>
    <w:sig w:usb0="00000003" w:usb1="00000000" w:usb2="00000000" w:usb3="00000000" w:csb0="00000001" w:csb1="00000000"/>
  </w:font>
  <w:font w:name="AdvOT8eb9eec2.B">
    <w:panose1 w:val="00000000000000000000"/>
    <w:charset w:val="00"/>
    <w:family w:val="swiss"/>
    <w:notTrueType/>
    <w:pitch w:val="default"/>
    <w:sig w:usb0="00000003" w:usb1="00000000" w:usb2="00000000" w:usb3="00000000" w:csb0="00000001" w:csb1="00000000"/>
  </w:font>
  <w:font w:name="AdvOT7b515deb+fb">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7CD8"/>
    <w:multiLevelType w:val="hybridMultilevel"/>
    <w:tmpl w:val="5B681E4A"/>
    <w:lvl w:ilvl="0" w:tplc="7598CFD4">
      <w:start w:val="1"/>
      <w:numFmt w:val="bullet"/>
      <w:lvlText w:val=""/>
      <w:lvlJc w:val="left"/>
      <w:pPr>
        <w:tabs>
          <w:tab w:val="num" w:pos="660"/>
        </w:tabs>
        <w:ind w:left="582" w:hanging="282"/>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58715CB"/>
    <w:multiLevelType w:val="hybridMultilevel"/>
    <w:tmpl w:val="3C92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AD6089"/>
    <w:multiLevelType w:val="hybridMultilevel"/>
    <w:tmpl w:val="641C1E4C"/>
    <w:lvl w:ilvl="0" w:tplc="C6785F96">
      <w:start w:val="1"/>
      <w:numFmt w:val="bullet"/>
      <w:lvlText w:val=""/>
      <w:lvlJc w:val="left"/>
      <w:pPr>
        <w:tabs>
          <w:tab w:val="num" w:pos="720"/>
        </w:tabs>
        <w:ind w:left="720" w:hanging="360"/>
      </w:pPr>
      <w:rPr>
        <w:rFonts w:ascii="Wingdings 3" w:hAnsi="Wingdings 3" w:hint="default"/>
      </w:rPr>
    </w:lvl>
    <w:lvl w:ilvl="1" w:tplc="73BA0B1E" w:tentative="1">
      <w:start w:val="1"/>
      <w:numFmt w:val="bullet"/>
      <w:lvlText w:val=""/>
      <w:lvlJc w:val="left"/>
      <w:pPr>
        <w:tabs>
          <w:tab w:val="num" w:pos="1440"/>
        </w:tabs>
        <w:ind w:left="1440" w:hanging="360"/>
      </w:pPr>
      <w:rPr>
        <w:rFonts w:ascii="Wingdings 3" w:hAnsi="Wingdings 3" w:hint="default"/>
      </w:rPr>
    </w:lvl>
    <w:lvl w:ilvl="2" w:tplc="E3BEB5B4" w:tentative="1">
      <w:start w:val="1"/>
      <w:numFmt w:val="bullet"/>
      <w:lvlText w:val=""/>
      <w:lvlJc w:val="left"/>
      <w:pPr>
        <w:tabs>
          <w:tab w:val="num" w:pos="2160"/>
        </w:tabs>
        <w:ind w:left="2160" w:hanging="360"/>
      </w:pPr>
      <w:rPr>
        <w:rFonts w:ascii="Wingdings 3" w:hAnsi="Wingdings 3" w:hint="default"/>
      </w:rPr>
    </w:lvl>
    <w:lvl w:ilvl="3" w:tplc="562EADE2" w:tentative="1">
      <w:start w:val="1"/>
      <w:numFmt w:val="bullet"/>
      <w:lvlText w:val=""/>
      <w:lvlJc w:val="left"/>
      <w:pPr>
        <w:tabs>
          <w:tab w:val="num" w:pos="2880"/>
        </w:tabs>
        <w:ind w:left="2880" w:hanging="360"/>
      </w:pPr>
      <w:rPr>
        <w:rFonts w:ascii="Wingdings 3" w:hAnsi="Wingdings 3" w:hint="default"/>
      </w:rPr>
    </w:lvl>
    <w:lvl w:ilvl="4" w:tplc="44F85946" w:tentative="1">
      <w:start w:val="1"/>
      <w:numFmt w:val="bullet"/>
      <w:lvlText w:val=""/>
      <w:lvlJc w:val="left"/>
      <w:pPr>
        <w:tabs>
          <w:tab w:val="num" w:pos="3600"/>
        </w:tabs>
        <w:ind w:left="3600" w:hanging="360"/>
      </w:pPr>
      <w:rPr>
        <w:rFonts w:ascii="Wingdings 3" w:hAnsi="Wingdings 3" w:hint="default"/>
      </w:rPr>
    </w:lvl>
    <w:lvl w:ilvl="5" w:tplc="538475A2" w:tentative="1">
      <w:start w:val="1"/>
      <w:numFmt w:val="bullet"/>
      <w:lvlText w:val=""/>
      <w:lvlJc w:val="left"/>
      <w:pPr>
        <w:tabs>
          <w:tab w:val="num" w:pos="4320"/>
        </w:tabs>
        <w:ind w:left="4320" w:hanging="360"/>
      </w:pPr>
      <w:rPr>
        <w:rFonts w:ascii="Wingdings 3" w:hAnsi="Wingdings 3" w:hint="default"/>
      </w:rPr>
    </w:lvl>
    <w:lvl w:ilvl="6" w:tplc="59CA0A80" w:tentative="1">
      <w:start w:val="1"/>
      <w:numFmt w:val="bullet"/>
      <w:lvlText w:val=""/>
      <w:lvlJc w:val="left"/>
      <w:pPr>
        <w:tabs>
          <w:tab w:val="num" w:pos="5040"/>
        </w:tabs>
        <w:ind w:left="5040" w:hanging="360"/>
      </w:pPr>
      <w:rPr>
        <w:rFonts w:ascii="Wingdings 3" w:hAnsi="Wingdings 3" w:hint="default"/>
      </w:rPr>
    </w:lvl>
    <w:lvl w:ilvl="7" w:tplc="2BA48864" w:tentative="1">
      <w:start w:val="1"/>
      <w:numFmt w:val="bullet"/>
      <w:lvlText w:val=""/>
      <w:lvlJc w:val="left"/>
      <w:pPr>
        <w:tabs>
          <w:tab w:val="num" w:pos="5760"/>
        </w:tabs>
        <w:ind w:left="5760" w:hanging="360"/>
      </w:pPr>
      <w:rPr>
        <w:rFonts w:ascii="Wingdings 3" w:hAnsi="Wingdings 3" w:hint="default"/>
      </w:rPr>
    </w:lvl>
    <w:lvl w:ilvl="8" w:tplc="E3BC617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7A3A45E7"/>
    <w:multiLevelType w:val="hybridMultilevel"/>
    <w:tmpl w:val="FB385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FC"/>
    <w:rsid w:val="003F6411"/>
    <w:rsid w:val="00BA18FC"/>
    <w:rsid w:val="00FC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3186"/>
  <w15:chartTrackingRefBased/>
  <w15:docId w15:val="{8CE2F431-0264-4AFC-A422-5D8FF300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1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Sprague, Carol L (Portland)</dc:creator>
  <cp:keywords/>
  <dc:description/>
  <cp:lastModifiedBy>Sprague, Carol L (Portland)</cp:lastModifiedBy>
  <cp:revision>1</cp:revision>
  <dcterms:created xsi:type="dcterms:W3CDTF">2017-10-18T22:23:00Z</dcterms:created>
  <dcterms:modified xsi:type="dcterms:W3CDTF">2017-10-18T22:25:00Z</dcterms:modified>
</cp:coreProperties>
</file>